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Default="00431BB1" w:rsidP="004C6003">
            <w:pPr>
              <w:snapToGrid w:val="0"/>
              <w:jc w:val="center"/>
              <w:rPr>
                <w:b/>
                <w:bCs/>
              </w:rPr>
            </w:pPr>
          </w:p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D21A3F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МФ 5.37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86968" cy="1340226"/>
                  <wp:effectExtent l="19050" t="0" r="373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68" cy="1340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Высота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716CE6" w:rsidP="00D21A3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21A3F">
              <w:rPr>
                <w:color w:val="000000"/>
              </w:rPr>
              <w:t>35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Длина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D21A3F" w:rsidP="00716C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716CE6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Ширина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D21A3F" w:rsidP="00B6415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  <w:r w:rsidR="00B871AF" w:rsidRPr="00F50B60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716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F2716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DD4C3E" w:rsidRDefault="00F2716C" w:rsidP="00F425E4">
            <w:r w:rsidRPr="00DD4C3E">
              <w:t>водостойкая фанера марки ФСФ сорт не ниже 2/2 толщиной не мен</w:t>
            </w:r>
            <w:r w:rsidR="00F425E4">
              <w:t>е</w:t>
            </w:r>
            <w:r w:rsidRPr="00DD4C3E">
              <w:t>е</w:t>
            </w:r>
            <w:r w:rsidR="00F425E4">
              <w:t xml:space="preserve"> </w:t>
            </w:r>
            <w:r w:rsidRPr="00DD4C3E">
              <w:t xml:space="preserve">15 мм (± 2мм) все </w:t>
            </w:r>
            <w:r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D21A3F">
              <w:t xml:space="preserve">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52169-2012.</w:t>
            </w:r>
            <w:r w:rsidR="00A50044">
              <w:t xml:space="preserve"> </w:t>
            </w:r>
          </w:p>
        </w:tc>
      </w:tr>
      <w:tr w:rsidR="00B6415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B64150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DD4C3E" w:rsidRDefault="00B64150" w:rsidP="00B64150">
            <w:pPr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2716C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шт. клееного деревянного  бруса, сеч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нием не менее 100х100 мм и имеющими скругле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ный профиль с канавкой  посередине. Сверху сто</w:t>
            </w:r>
            <w:r w:rsidRPr="00DD4C3E">
              <w:rPr>
                <w:bCs/>
              </w:rPr>
              <w:t>л</w:t>
            </w:r>
            <w:r w:rsidRPr="00DD4C3E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B64150" w:rsidRPr="00E91D54" w:rsidRDefault="00B64150" w:rsidP="00B64150">
            <w:pPr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скими оцинкованными  подпятниками выполне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ки 3.5мм, подпятник должен заканчиваться мо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 xml:space="preserve">тажным круглым </w:t>
            </w:r>
            <w:r w:rsidR="00F425E4" w:rsidRPr="00DD4C3E">
              <w:rPr>
                <w:bCs/>
              </w:rPr>
              <w:t>фланцем,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D21A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21A3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  <w:r w:rsidR="00F425E4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</w:t>
            </w:r>
            <w:r w:rsidR="00D21A3F">
              <w:rPr>
                <w:color w:val="000000"/>
              </w:rPr>
              <w:t>ы быть выполнены</w:t>
            </w:r>
            <w:r w:rsidRPr="00713472">
              <w:rPr>
                <w:color w:val="000000"/>
              </w:rPr>
              <w:t xml:space="preserve">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 xml:space="preserve">лической трубы диметром не менее </w:t>
            </w:r>
            <w:r w:rsidR="00B6415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мм и то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щиной стенки 3.5мм</w:t>
            </w:r>
            <w:r>
              <w:rPr>
                <w:color w:val="000000"/>
              </w:rPr>
              <w:t xml:space="preserve"> с двумя штампованными </w:t>
            </w:r>
            <w:r w:rsidR="00F425E4">
              <w:rPr>
                <w:color w:val="000000"/>
              </w:rPr>
              <w:t>у</w:t>
            </w:r>
            <w:r w:rsidR="00F425E4">
              <w:rPr>
                <w:color w:val="000000"/>
              </w:rPr>
              <w:t>ш</w:t>
            </w:r>
            <w:r w:rsidR="00F425E4">
              <w:rPr>
                <w:color w:val="000000"/>
              </w:rPr>
              <w:t>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20096" w:rsidRDefault="00F2716C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Стенки боковые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9" w:rsidRPr="00F20096" w:rsidRDefault="00C402CE" w:rsidP="00D21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F2716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</w:t>
            </w:r>
            <w:r w:rsidR="00F200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выполнены из фанеры толщиной не менее </w:t>
            </w:r>
            <w:r w:rsidR="00F20096">
              <w:rPr>
                <w:color w:val="000000"/>
              </w:rPr>
              <w:t>2</w:t>
            </w:r>
            <w:r w:rsidR="00D21A3F">
              <w:rPr>
                <w:color w:val="000000"/>
              </w:rPr>
              <w:t>1</w:t>
            </w:r>
            <w:r w:rsidR="00F20096">
              <w:rPr>
                <w:color w:val="000000"/>
              </w:rPr>
              <w:t xml:space="preserve"> мм</w:t>
            </w:r>
            <w:r w:rsidR="00F2716C">
              <w:rPr>
                <w:color w:val="000000"/>
              </w:rPr>
              <w:t xml:space="preserve"> и  имеют овальные прорези.</w:t>
            </w:r>
          </w:p>
        </w:tc>
      </w:tr>
      <w:tr w:rsidR="00F2716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F20096" w:rsidRDefault="00F2716C" w:rsidP="00F271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Стенка передняя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F20096" w:rsidRDefault="00F2716C" w:rsidP="0060620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 шт. выполнены из фанеры толщиной не менее 24 мм </w:t>
            </w:r>
            <w:r w:rsidR="005C5D6B">
              <w:rPr>
                <w:color w:val="000000"/>
              </w:rPr>
              <w:t xml:space="preserve">с </w:t>
            </w:r>
            <w:r w:rsidR="00606202">
              <w:rPr>
                <w:color w:val="000000"/>
              </w:rPr>
              <w:t>фигурной</w:t>
            </w:r>
            <w:r w:rsidR="005C5D6B">
              <w:rPr>
                <w:color w:val="000000"/>
              </w:rPr>
              <w:t xml:space="preserve"> формой</w:t>
            </w:r>
            <w:r w:rsidR="00D21A3F">
              <w:rPr>
                <w:color w:val="000000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</w:t>
            </w:r>
            <w:r w:rsidR="00D21A3F">
              <w:rPr>
                <w:color w:val="000000"/>
              </w:rPr>
              <w:t>ик</w:t>
            </w: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6278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31BB1">
              <w:rPr>
                <w:color w:val="000000"/>
              </w:rPr>
              <w:t xml:space="preserve">-ве </w:t>
            </w:r>
            <w:r w:rsidR="005C5D6B">
              <w:rPr>
                <w:color w:val="000000"/>
              </w:rPr>
              <w:t xml:space="preserve">1 </w:t>
            </w:r>
            <w:r w:rsidR="00D52ACA">
              <w:rPr>
                <w:color w:val="000000"/>
              </w:rPr>
              <w:t>шт. долж</w:t>
            </w:r>
            <w:r w:rsidR="00D21A3F">
              <w:rPr>
                <w:color w:val="000000"/>
              </w:rPr>
              <w:t>е</w:t>
            </w:r>
            <w:r w:rsidR="00D52ACA">
              <w:rPr>
                <w:color w:val="000000"/>
              </w:rPr>
              <w:t>н</w:t>
            </w:r>
            <w:r w:rsidRPr="00C214F5">
              <w:rPr>
                <w:color w:val="000000"/>
              </w:rPr>
              <w:t xml:space="preserve"> быть выполнен</w:t>
            </w:r>
            <w:r w:rsidR="00D52ACA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="005C5D6B">
              <w:rPr>
                <w:color w:val="000000"/>
              </w:rPr>
              <w:t>.</w:t>
            </w:r>
            <w:r w:rsidR="00D21A3F">
              <w:rPr>
                <w:color w:val="000000"/>
              </w:rPr>
              <w:t xml:space="preserve"> Имеет запилы–пазы с торцов.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D21A3F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</w:t>
            </w:r>
            <w:r w:rsidR="00D21A3F">
              <w:rPr>
                <w:color w:val="000000"/>
              </w:rPr>
              <w:t>2</w:t>
            </w:r>
            <w:r w:rsidR="00472F10">
              <w:rPr>
                <w:color w:val="000000"/>
              </w:rPr>
              <w:t xml:space="preserve"> </w:t>
            </w:r>
            <w:proofErr w:type="spellStart"/>
            <w:proofErr w:type="gramStart"/>
            <w:r w:rsidR="00B64150">
              <w:rPr>
                <w:color w:val="000000"/>
              </w:rPr>
              <w:t>шт</w:t>
            </w:r>
            <w:proofErr w:type="spellEnd"/>
            <w:proofErr w:type="gramEnd"/>
            <w:r w:rsidR="00B64150">
              <w:rPr>
                <w:color w:val="000000"/>
              </w:rPr>
              <w:t xml:space="preserve">,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D52AC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</w:t>
            </w:r>
            <w:r w:rsidR="00472F10">
              <w:rPr>
                <w:color w:val="000000"/>
              </w:rPr>
              <w:t xml:space="preserve">е элементы диаметром не менее </w:t>
            </w:r>
            <w:r w:rsidR="00D52ACA">
              <w:rPr>
                <w:color w:val="000000"/>
              </w:rPr>
              <w:t>3</w:t>
            </w:r>
            <w:r w:rsidR="00D21A3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мм.</w:t>
            </w:r>
          </w:p>
        </w:tc>
      </w:tr>
      <w:tr w:rsidR="00431BB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Default="00431BB1" w:rsidP="005C5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5C5D6B">
              <w:rPr>
                <w:color w:val="000000"/>
              </w:rPr>
              <w:t>-навес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C214F5" w:rsidRDefault="00431BB1" w:rsidP="00D21A3F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D21A3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должн</w:t>
            </w:r>
            <w:r w:rsidR="00D21A3F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быть выполнен</w:t>
            </w:r>
            <w:r w:rsidR="00D21A3F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 толщиной не</w:t>
            </w:r>
            <w:r>
              <w:rPr>
                <w:color w:val="000000"/>
              </w:rPr>
              <w:t xml:space="preserve"> менее </w:t>
            </w:r>
            <w:r w:rsidR="00764670">
              <w:rPr>
                <w:color w:val="000000"/>
              </w:rPr>
              <w:t xml:space="preserve">15 и </w:t>
            </w:r>
            <w:r>
              <w:rPr>
                <w:color w:val="000000"/>
              </w:rPr>
              <w:t>24 мм</w:t>
            </w:r>
            <w:r w:rsidR="00D21A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="00D21A3F">
              <w:rPr>
                <w:color w:val="000000"/>
              </w:rPr>
              <w:t>Д</w:t>
            </w:r>
            <w:r>
              <w:rPr>
                <w:color w:val="000000"/>
              </w:rPr>
              <w:t>олжн</w:t>
            </w:r>
            <w:r w:rsidR="00D21A3F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5C5D6B">
              <w:rPr>
                <w:color w:val="000000"/>
              </w:rPr>
              <w:t>состоять из</w:t>
            </w:r>
            <w:r w:rsidR="00D21A3F">
              <w:rPr>
                <w:color w:val="000000"/>
              </w:rPr>
              <w:t xml:space="preserve"> двух </w:t>
            </w:r>
            <w:r w:rsidR="005C5D6B">
              <w:rPr>
                <w:color w:val="000000"/>
              </w:rPr>
              <w:t>навес</w:t>
            </w:r>
            <w:r w:rsidR="00D21A3F">
              <w:rPr>
                <w:color w:val="000000"/>
              </w:rPr>
              <w:t>ов</w:t>
            </w:r>
            <w:r w:rsidR="00764670">
              <w:rPr>
                <w:color w:val="000000"/>
              </w:rPr>
              <w:t xml:space="preserve"> (15 мм)</w:t>
            </w:r>
            <w:r w:rsidR="00D21A3F">
              <w:rPr>
                <w:color w:val="000000"/>
              </w:rPr>
              <w:t>, опирающихся</w:t>
            </w:r>
            <w:r w:rsidR="005C5D6B">
              <w:rPr>
                <w:color w:val="000000"/>
              </w:rPr>
              <w:t xml:space="preserve"> на две п</w:t>
            </w:r>
            <w:r w:rsidR="005C5D6B">
              <w:rPr>
                <w:color w:val="000000"/>
              </w:rPr>
              <w:t>о</w:t>
            </w:r>
            <w:r w:rsidR="005C5D6B">
              <w:rPr>
                <w:color w:val="000000"/>
              </w:rPr>
              <w:t>луарки-подставки</w:t>
            </w:r>
            <w:r w:rsidR="00764670">
              <w:rPr>
                <w:color w:val="000000"/>
              </w:rPr>
              <w:t xml:space="preserve"> (2</w:t>
            </w:r>
            <w:r w:rsidR="00D21A3F">
              <w:rPr>
                <w:color w:val="000000"/>
              </w:rPr>
              <w:t>4</w:t>
            </w:r>
            <w:r w:rsidR="00764670">
              <w:rPr>
                <w:color w:val="000000"/>
              </w:rPr>
              <w:t xml:space="preserve"> мм)</w:t>
            </w:r>
            <w:r w:rsidR="00D21A3F">
              <w:rPr>
                <w:color w:val="000000"/>
              </w:rPr>
              <w:t xml:space="preserve"> с одной стороны, и на две опорные стенки (24 мм) с арочными прорезями с другой стороны беседки</w:t>
            </w:r>
            <w:r w:rsidR="005C5D6B">
              <w:rPr>
                <w:color w:val="000000"/>
              </w:rPr>
              <w:t>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416222" w:rsidP="00093104">
            <w:pPr>
              <w:rPr>
                <w:color w:val="000000"/>
              </w:rPr>
            </w:pPr>
            <w:r w:rsidRPr="00F20096">
              <w:rPr>
                <w:color w:val="000000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9F233D" w:rsidP="009F233D">
            <w:pPr>
              <w:rPr>
                <w:color w:val="000000"/>
              </w:rPr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D21A3F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</w:t>
            </w:r>
            <w:bookmarkStart w:id="6" w:name="_GoBack"/>
            <w:bookmarkEnd w:id="6"/>
            <w:r>
              <w:t>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4C3A9D" w:rsidRDefault="00416222" w:rsidP="009E6E1A">
            <w:pPr>
              <w:rPr>
                <w:color w:val="000000"/>
              </w:rPr>
            </w:pPr>
            <w:r w:rsidRPr="004C3A9D">
              <w:rPr>
                <w:color w:val="000000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3F" w:rsidRPr="002C543E" w:rsidRDefault="00D21A3F" w:rsidP="00D21A3F">
            <w:pPr>
              <w:jc w:val="both"/>
              <w:rPr>
                <w:color w:val="000000"/>
              </w:rPr>
            </w:pPr>
            <w:r>
              <w:t>Беседка</w:t>
            </w:r>
            <w:r w:rsidR="009F233D">
              <w:t xml:space="preserve"> </w:t>
            </w:r>
            <w:r>
              <w:t>состоит из двух ограждений, стенки со столиком, двух крыш-навесов под одной из кот</w:t>
            </w:r>
            <w:r>
              <w:t>о</w:t>
            </w:r>
            <w:r>
              <w:t>рых установлены 2 скамейки, опирающиеся на м</w:t>
            </w:r>
            <w:r>
              <w:t>е</w:t>
            </w:r>
            <w:r>
              <w:t>таллические закладные элементы.</w:t>
            </w:r>
          </w:p>
          <w:p w:rsidR="005C5D6B" w:rsidRPr="002C543E" w:rsidRDefault="005C5D6B" w:rsidP="005C5D6B">
            <w:pPr>
              <w:jc w:val="both"/>
              <w:rPr>
                <w:color w:val="000000"/>
              </w:rPr>
            </w:pPr>
          </w:p>
        </w:tc>
      </w:tr>
    </w:tbl>
    <w:bookmarkEnd w:id="0"/>
    <w:bookmarkEnd w:id="1"/>
    <w:bookmarkEnd w:id="2"/>
    <w:bookmarkEnd w:id="3"/>
    <w:p w:rsidR="00F2492D" w:rsidRDefault="009F646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6A" w:rsidRDefault="009F646A" w:rsidP="00D74A8E">
      <w:r>
        <w:separator/>
      </w:r>
    </w:p>
  </w:endnote>
  <w:endnote w:type="continuationSeparator" w:id="0">
    <w:p w:rsidR="009F646A" w:rsidRDefault="009F646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6A" w:rsidRDefault="009F646A" w:rsidP="00D74A8E">
      <w:r>
        <w:separator/>
      </w:r>
    </w:p>
  </w:footnote>
  <w:footnote w:type="continuationSeparator" w:id="0">
    <w:p w:rsidR="009F646A" w:rsidRDefault="009F646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314B6"/>
    <w:multiLevelType w:val="hybridMultilevel"/>
    <w:tmpl w:val="3980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604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434E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05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543E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4CD7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1BB1"/>
    <w:rsid w:val="0043745F"/>
    <w:rsid w:val="00440CA5"/>
    <w:rsid w:val="0044679E"/>
    <w:rsid w:val="004472FB"/>
    <w:rsid w:val="00455D49"/>
    <w:rsid w:val="00472F10"/>
    <w:rsid w:val="00480C43"/>
    <w:rsid w:val="004814D0"/>
    <w:rsid w:val="00496514"/>
    <w:rsid w:val="004A03CA"/>
    <w:rsid w:val="004B2C66"/>
    <w:rsid w:val="004B48B8"/>
    <w:rsid w:val="004C0040"/>
    <w:rsid w:val="004C1A16"/>
    <w:rsid w:val="004C29C0"/>
    <w:rsid w:val="004C3A9D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3E34"/>
    <w:rsid w:val="00552F34"/>
    <w:rsid w:val="005856DF"/>
    <w:rsid w:val="0059504C"/>
    <w:rsid w:val="00596D89"/>
    <w:rsid w:val="005A2579"/>
    <w:rsid w:val="005B12B0"/>
    <w:rsid w:val="005B3EEF"/>
    <w:rsid w:val="005B7DA4"/>
    <w:rsid w:val="005C5D6B"/>
    <w:rsid w:val="005D328F"/>
    <w:rsid w:val="005E13BB"/>
    <w:rsid w:val="005E54D6"/>
    <w:rsid w:val="005F2EA7"/>
    <w:rsid w:val="00606202"/>
    <w:rsid w:val="00606B14"/>
    <w:rsid w:val="00627844"/>
    <w:rsid w:val="00643222"/>
    <w:rsid w:val="006473A2"/>
    <w:rsid w:val="00656F87"/>
    <w:rsid w:val="006622AE"/>
    <w:rsid w:val="0067772F"/>
    <w:rsid w:val="0068127E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74A"/>
    <w:rsid w:val="00702FBB"/>
    <w:rsid w:val="00703BDE"/>
    <w:rsid w:val="00705A52"/>
    <w:rsid w:val="00716CE6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4670"/>
    <w:rsid w:val="00782FE1"/>
    <w:rsid w:val="00783E1B"/>
    <w:rsid w:val="0079705E"/>
    <w:rsid w:val="007A1E5D"/>
    <w:rsid w:val="007A20C6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172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33D"/>
    <w:rsid w:val="009F2C45"/>
    <w:rsid w:val="009F646A"/>
    <w:rsid w:val="009F697B"/>
    <w:rsid w:val="00A319C7"/>
    <w:rsid w:val="00A32D3F"/>
    <w:rsid w:val="00A33B36"/>
    <w:rsid w:val="00A40E0D"/>
    <w:rsid w:val="00A4695A"/>
    <w:rsid w:val="00A46D95"/>
    <w:rsid w:val="00A50044"/>
    <w:rsid w:val="00A67F97"/>
    <w:rsid w:val="00A7509C"/>
    <w:rsid w:val="00A81095"/>
    <w:rsid w:val="00A867C8"/>
    <w:rsid w:val="00A87AE0"/>
    <w:rsid w:val="00A91B6B"/>
    <w:rsid w:val="00A9676E"/>
    <w:rsid w:val="00A971E9"/>
    <w:rsid w:val="00AA1B6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150"/>
    <w:rsid w:val="00B649E9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33"/>
    <w:rsid w:val="00D038EB"/>
    <w:rsid w:val="00D20C9B"/>
    <w:rsid w:val="00D21215"/>
    <w:rsid w:val="00D21A3F"/>
    <w:rsid w:val="00D24D25"/>
    <w:rsid w:val="00D2704E"/>
    <w:rsid w:val="00D42208"/>
    <w:rsid w:val="00D52ACA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34AF"/>
    <w:rsid w:val="00EC460A"/>
    <w:rsid w:val="00ED3A84"/>
    <w:rsid w:val="00EE239D"/>
    <w:rsid w:val="00EF2EF9"/>
    <w:rsid w:val="00F01295"/>
    <w:rsid w:val="00F1353F"/>
    <w:rsid w:val="00F17BCF"/>
    <w:rsid w:val="00F20096"/>
    <w:rsid w:val="00F2492D"/>
    <w:rsid w:val="00F2715F"/>
    <w:rsid w:val="00F2716C"/>
    <w:rsid w:val="00F3147B"/>
    <w:rsid w:val="00F34100"/>
    <w:rsid w:val="00F425E4"/>
    <w:rsid w:val="00F50B6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3BA3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0A3D-4366-4EA2-BC92-6EF4A5AA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2014-10-10T07:25:00Z</dcterms:created>
  <dcterms:modified xsi:type="dcterms:W3CDTF">2014-10-26T12:37:00Z</dcterms:modified>
</cp:coreProperties>
</file>