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9CC" w:rsidRDefault="009569CC" w:rsidP="009569C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9569CC" w:rsidRDefault="009569CC" w:rsidP="009569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рудование </w:t>
            </w:r>
          </w:p>
          <w:p w:rsidR="000B468B" w:rsidRDefault="009569CC" w:rsidP="009569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9C6E59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9" cy="1327161"/>
                  <wp:effectExtent l="19050" t="0" r="210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9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E70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9C6E5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F164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9C6E59">
              <w:rPr>
                <w:bCs/>
                <w:sz w:val="22"/>
                <w:szCs w:val="22"/>
              </w:rPr>
              <w:t>2000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6E59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CE70D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</w:t>
            </w:r>
            <w:r w:rsidR="002B617E">
              <w:rPr>
                <w:color w:val="000000"/>
                <w:sz w:val="22"/>
                <w:szCs w:val="22"/>
              </w:rPr>
              <w:t>ачели</w:t>
            </w:r>
            <w:r>
              <w:rPr>
                <w:color w:val="000000"/>
                <w:sz w:val="22"/>
                <w:szCs w:val="22"/>
              </w:rPr>
              <w:t xml:space="preserve"> должны состоять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B617E">
              <w:rPr>
                <w:color w:val="000000"/>
                <w:sz w:val="22"/>
                <w:szCs w:val="22"/>
              </w:rPr>
              <w:t>из</w:t>
            </w:r>
            <w:proofErr w:type="gramEnd"/>
            <w:r w:rsidR="002B617E">
              <w:rPr>
                <w:color w:val="000000"/>
                <w:sz w:val="22"/>
                <w:szCs w:val="22"/>
              </w:rPr>
              <w:t>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6E59">
              <w:rPr>
                <w:color w:val="000000"/>
                <w:sz w:val="22"/>
                <w:szCs w:val="22"/>
              </w:rPr>
              <w:t>каркас качели (из трубы диаметром не менее 42 мм</w:t>
            </w:r>
            <w:r w:rsidR="00CE70D6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9C6E59">
              <w:rPr>
                <w:color w:val="000000"/>
                <w:sz w:val="22"/>
                <w:szCs w:val="22"/>
              </w:rPr>
              <w:t>)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подвеса</w:t>
            </w:r>
            <w:r w:rsidR="009C6E59">
              <w:rPr>
                <w:color w:val="000000"/>
                <w:sz w:val="22"/>
                <w:szCs w:val="22"/>
              </w:rPr>
              <w:t xml:space="preserve"> жесткого</w:t>
            </w:r>
            <w:r w:rsidR="00CE70D6">
              <w:rPr>
                <w:color w:val="000000"/>
                <w:sz w:val="22"/>
                <w:szCs w:val="22"/>
              </w:rPr>
              <w:t xml:space="preserve"> из трубы диаметром не менее 32мм и толщиной стенки не менее 3,2мм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(сидение из </w:t>
            </w:r>
            <w:r w:rsidR="009C6E59">
              <w:rPr>
                <w:color w:val="000000"/>
                <w:sz w:val="22"/>
                <w:szCs w:val="22"/>
              </w:rPr>
              <w:t>бруса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="00CE70D6">
              <w:rPr>
                <w:color w:val="000000"/>
                <w:sz w:val="22"/>
                <w:szCs w:val="22"/>
              </w:rPr>
              <w:t>металл</w:t>
            </w:r>
            <w:r w:rsidR="009C6E59">
              <w:rPr>
                <w:color w:val="000000"/>
                <w:sz w:val="22"/>
                <w:szCs w:val="22"/>
              </w:rPr>
              <w:t>окаркасе</w:t>
            </w:r>
            <w:proofErr w:type="spellEnd"/>
            <w:r w:rsidR="00DF1648" w:rsidRPr="00DF1648">
              <w:rPr>
                <w:color w:val="000000"/>
                <w:sz w:val="22"/>
                <w:szCs w:val="22"/>
              </w:rPr>
              <w:t xml:space="preserve">, закрепленное </w:t>
            </w:r>
            <w:r w:rsidR="00CE70D6">
              <w:rPr>
                <w:color w:val="000000"/>
                <w:sz w:val="22"/>
                <w:szCs w:val="22"/>
              </w:rPr>
              <w:t>на перекладине</w:t>
            </w:r>
            <w:r w:rsidR="009C6E59" w:rsidRPr="00DF1648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с испол</w:t>
            </w:r>
            <w:r w:rsidR="00DF1648" w:rsidRPr="00DF1648">
              <w:rPr>
                <w:color w:val="000000"/>
                <w:sz w:val="22"/>
                <w:szCs w:val="22"/>
              </w:rPr>
              <w:t>ь</w:t>
            </w:r>
            <w:r w:rsidR="00DF1648" w:rsidRPr="00DF1648">
              <w:rPr>
                <w:color w:val="000000"/>
                <w:sz w:val="22"/>
                <w:szCs w:val="22"/>
              </w:rPr>
              <w:t>зованием шарикоподшипников)</w:t>
            </w:r>
            <w:r w:rsidR="0075627B" w:rsidRPr="0075627B">
              <w:rPr>
                <w:color w:val="000000"/>
                <w:sz w:val="22"/>
                <w:szCs w:val="22"/>
              </w:rPr>
              <w:t>;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CE70D6">
              <w:rPr>
                <w:color w:val="000000"/>
                <w:sz w:val="22"/>
                <w:szCs w:val="22"/>
              </w:rPr>
              <w:t>перекладина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(металлическая труба диамет</w:t>
            </w:r>
            <w:r w:rsidR="009C6E59">
              <w:rPr>
                <w:color w:val="000000"/>
                <w:sz w:val="22"/>
                <w:szCs w:val="22"/>
              </w:rPr>
              <w:t>ром не м</w:t>
            </w:r>
            <w:r w:rsidR="009C6E59">
              <w:rPr>
                <w:color w:val="000000"/>
                <w:sz w:val="22"/>
                <w:szCs w:val="22"/>
              </w:rPr>
              <w:t>е</w:t>
            </w:r>
            <w:r w:rsidR="009C6E59">
              <w:rPr>
                <w:color w:val="000000"/>
                <w:sz w:val="22"/>
                <w:szCs w:val="22"/>
              </w:rPr>
              <w:t>нее 42 мм</w:t>
            </w:r>
            <w:r w:rsidR="00CE70D6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DF1648" w:rsidRPr="00DF1648">
              <w:rPr>
                <w:color w:val="000000"/>
                <w:sz w:val="22"/>
                <w:szCs w:val="22"/>
              </w:rPr>
              <w:t>)</w:t>
            </w:r>
            <w:r w:rsidR="009C6E59">
              <w:rPr>
                <w:color w:val="000000"/>
                <w:sz w:val="22"/>
                <w:szCs w:val="22"/>
              </w:rPr>
              <w:t>;</w:t>
            </w:r>
          </w:p>
          <w:p w:rsidR="009C6E59" w:rsidRPr="00DF1648" w:rsidRDefault="009C6E59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навеса крыши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влагостойкая фанера</w:t>
            </w:r>
            <w:r w:rsidR="00CE70D6">
              <w:rPr>
                <w:color w:val="000000"/>
                <w:sz w:val="22"/>
                <w:szCs w:val="22"/>
              </w:rPr>
              <w:t xml:space="preserve"> марки ФСФ сорт не менее 2/2</w:t>
            </w:r>
            <w:r>
              <w:rPr>
                <w:color w:val="000000"/>
                <w:sz w:val="22"/>
                <w:szCs w:val="22"/>
              </w:rPr>
              <w:t xml:space="preserve"> толщиной не менее 15 мм).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брус, влагостойкая фанера, окрашенная двухкомпонентной полиуретановой краской, специал</w:t>
            </w:r>
            <w:r w:rsidRPr="00DF1648">
              <w:rPr>
                <w:color w:val="000000"/>
                <w:sz w:val="22"/>
                <w:szCs w:val="22"/>
              </w:rPr>
              <w:t>ь</w:t>
            </w:r>
            <w:r w:rsidRPr="00DF1648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DF1648">
              <w:rPr>
                <w:color w:val="000000"/>
                <w:sz w:val="22"/>
                <w:szCs w:val="22"/>
              </w:rPr>
              <w:t>о</w:t>
            </w:r>
            <w:r w:rsidRPr="00DF1648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 xml:space="preserve">ранию, устойчивой к воздействию ультрафиолета и влаги. </w:t>
            </w:r>
            <w:proofErr w:type="gramStart"/>
            <w:r w:rsidR="00CE70D6">
              <w:rPr>
                <w:color w:val="000000"/>
                <w:sz w:val="22"/>
                <w:szCs w:val="22"/>
              </w:rPr>
              <w:t>Металл</w:t>
            </w:r>
            <w:proofErr w:type="gramEnd"/>
            <w:r w:rsidR="00CE70D6">
              <w:rPr>
                <w:color w:val="000000"/>
                <w:sz w:val="22"/>
                <w:szCs w:val="22"/>
              </w:rPr>
              <w:t xml:space="preserve"> о</w:t>
            </w:r>
            <w:r w:rsidRPr="00DF1648">
              <w:rPr>
                <w:color w:val="000000"/>
                <w:sz w:val="22"/>
                <w:szCs w:val="22"/>
              </w:rPr>
              <w:t>крашенный порошковой  краской</w:t>
            </w:r>
            <w:r w:rsidR="00CE70D6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3E" w:rsidRDefault="0095723E" w:rsidP="00D74A8E">
      <w:r>
        <w:separator/>
      </w:r>
    </w:p>
  </w:endnote>
  <w:endnote w:type="continuationSeparator" w:id="1">
    <w:p w:rsidR="0095723E" w:rsidRDefault="0095723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3E" w:rsidRDefault="0095723E" w:rsidP="00D74A8E">
      <w:r>
        <w:separator/>
      </w:r>
    </w:p>
  </w:footnote>
  <w:footnote w:type="continuationSeparator" w:id="1">
    <w:p w:rsidR="0095723E" w:rsidRDefault="0095723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2CCB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D6D16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269A2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569CC"/>
    <w:rsid w:val="0095723E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6E59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0D6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2011-08-24T11:18:00Z</dcterms:created>
  <dcterms:modified xsi:type="dcterms:W3CDTF">2015-01-15T09:36:00Z</dcterms:modified>
</cp:coreProperties>
</file>