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9D3" w:rsidRDefault="00D57C31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Урна круглая дер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вянная </w:t>
            </w:r>
            <w:proofErr w:type="gramStart"/>
            <w:r>
              <w:rPr>
                <w:b/>
                <w:bCs/>
                <w:sz w:val="22"/>
                <w:szCs w:val="22"/>
              </w:rPr>
              <w:t>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ж/б </w:t>
            </w:r>
          </w:p>
          <w:p w:rsidR="004C6003" w:rsidRDefault="00D57C31" w:rsidP="00093104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осн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вании</w:t>
            </w:r>
            <w:proofErr w:type="gramEnd"/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D57C31">
              <w:rPr>
                <w:b/>
                <w:bCs/>
                <w:sz w:val="22"/>
                <w:szCs w:val="22"/>
              </w:rPr>
              <w:t>6</w:t>
            </w:r>
            <w:r w:rsidR="00A109D3">
              <w:rPr>
                <w:b/>
                <w:bCs/>
                <w:sz w:val="22"/>
                <w:szCs w:val="22"/>
              </w:rPr>
              <w:t>3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52919" cy="1014689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80" cy="1015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57C31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57C3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57C31">
              <w:rPr>
                <w:bCs/>
                <w:color w:val="000000"/>
                <w:sz w:val="22"/>
                <w:szCs w:val="22"/>
              </w:rPr>
              <w:t>3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D57C31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57C3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832E26" w:rsidRDefault="00D57C31" w:rsidP="00D57C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Должен быть выполнен из металлической</w:t>
            </w:r>
            <w:r w:rsidR="00832E26" w:rsidRPr="0083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полосы  то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щиной не менее 4 мм, имеющий бетонное основание.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D57C31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60" w:rsidRPr="00BF0760" w:rsidRDefault="00D57C31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Каркас урны обшит брусом</w:t>
            </w:r>
            <w:r w:rsidR="00A109D3">
              <w:rPr>
                <w:color w:val="000000"/>
                <w:sz w:val="22"/>
                <w:szCs w:val="22"/>
              </w:rPr>
              <w:t xml:space="preserve"> голубого цвета</w:t>
            </w:r>
            <w:r>
              <w:rPr>
                <w:color w:val="000000"/>
                <w:sz w:val="22"/>
                <w:szCs w:val="22"/>
              </w:rPr>
              <w:t xml:space="preserve"> толщиной не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нее  40 мм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1" w:rsidRPr="001B7BC5" w:rsidRDefault="00D57C31" w:rsidP="00D57C31">
            <w:pPr>
              <w:snapToGrid w:val="0"/>
              <w:rPr>
                <w:bCs/>
              </w:rPr>
            </w:pPr>
            <w:r w:rsidRPr="001B7BC5">
              <w:rPr>
                <w:bCs/>
              </w:rPr>
              <w:t>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шены в заводских условиях профессиональными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552F34" w:rsidRPr="00832E26" w:rsidRDefault="00D57C31" w:rsidP="00D57C31">
            <w:pPr>
              <w:rPr>
                <w:color w:val="000000"/>
              </w:rPr>
            </w:pPr>
            <w:r w:rsidRPr="001B7BC5">
              <w:rPr>
                <w:bCs/>
              </w:rPr>
              <w:t xml:space="preserve"> Металл покрашен по</w:t>
            </w:r>
            <w:r>
              <w:rPr>
                <w:bCs/>
              </w:rPr>
              <w:t xml:space="preserve">лимерной </w:t>
            </w:r>
            <w:r w:rsidRPr="001B7BC5">
              <w:rPr>
                <w:bCs/>
              </w:rPr>
              <w:t>порошковой кра</w:t>
            </w:r>
            <w:r w:rsidRPr="001B7BC5">
              <w:rPr>
                <w:bCs/>
              </w:rPr>
              <w:t>с</w:t>
            </w:r>
            <w:r w:rsidRPr="001B7BC5">
              <w:rPr>
                <w:bCs/>
              </w:rPr>
              <w:t>кой.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>Все метизы оцинкованы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2C5E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4358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09D3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57C31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2015-01-15T12:26:00Z</dcterms:created>
  <dcterms:modified xsi:type="dcterms:W3CDTF">2015-01-15T12:26:00Z</dcterms:modified>
</cp:coreProperties>
</file>