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B23A46" w:rsidRDefault="00B23A46" w:rsidP="00B23A46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Детское игровое</w:t>
            </w:r>
          </w:p>
          <w:p w:rsidR="00B23A46" w:rsidRDefault="00B23A46" w:rsidP="00B23A46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оборудование </w:t>
            </w:r>
          </w:p>
          <w:p w:rsidR="00F51622" w:rsidRPr="00245A33" w:rsidRDefault="00B23A46" w:rsidP="00B23A46">
            <w:pPr>
              <w:snapToGrid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ДИО</w:t>
            </w:r>
            <w:r w:rsidR="005E78B1">
              <w:rPr>
                <w:b/>
                <w:bCs/>
                <w:sz w:val="24"/>
                <w:szCs w:val="24"/>
              </w:rPr>
              <w:t xml:space="preserve"> 5.023</w:t>
            </w:r>
          </w:p>
          <w:p w:rsidR="00520AB3" w:rsidRPr="00E91D54" w:rsidRDefault="00B34D18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19050" t="0" r="0" b="0"/>
                  <wp:docPr id="1" name="Рисунок 0" descr="ИО 5.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 5.02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245A33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163</w:t>
            </w:r>
            <w:r w:rsidR="00FE53CD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245A33" w:rsidP="00245A33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298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245A33" w:rsidP="005E78B1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 xml:space="preserve">  31</w:t>
            </w:r>
            <w:r w:rsidR="005E78B1">
              <w:rPr>
                <w:bCs/>
                <w:color w:val="000000"/>
              </w:rPr>
              <w:t>5</w:t>
            </w:r>
            <w:r w:rsidR="00FE53CD">
              <w:rPr>
                <w:bCs/>
                <w:color w:val="000000"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2063AA" w:rsidP="00245A33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/>
            </w:pPr>
            <w:r w:rsidRPr="00DD4C3E">
              <w:t>водостойкая фанера марки ФСФ сорт не ниже 2</w:t>
            </w:r>
            <w:r w:rsidR="0025012F">
              <w:t>2012</w:t>
            </w:r>
            <w:r w:rsidRPr="00DD4C3E">
              <w:t>2 толщиной не мен</w:t>
            </w:r>
            <w:r w:rsidR="00AD0B4E">
              <w:t>е</w:t>
            </w:r>
            <w:r w:rsidRPr="00DD4C3E">
              <w:t xml:space="preserve">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25012F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AD0B4E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245A33">
            <w:pPr>
              <w:cnfStyle w:val="000000100000"/>
            </w:pPr>
            <w:r>
              <w:t>В количестве 2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 w:rsidR="00245A33">
              <w:t>один</w:t>
            </w:r>
            <w:r w:rsidR="00DD4C3E">
              <w:t xml:space="preserve"> площадью не менее 1</w:t>
            </w:r>
            <w:r w:rsidR="00DD4C3E" w:rsidRPr="00DD4C3E">
              <w:t>м²,</w:t>
            </w:r>
            <w:r w:rsidR="00245A33">
              <w:t xml:space="preserve"> один площадью не менее 2</w:t>
            </w:r>
            <w:r w:rsidR="00245A33" w:rsidRPr="00DD4C3E">
              <w:t xml:space="preserve">м² </w:t>
            </w:r>
            <w:r w:rsidR="00DD4C3E" w:rsidRPr="00DD4C3E">
              <w:t xml:space="preserve"> опирающейся на брус с</w:t>
            </w:r>
            <w:r w:rsidR="00DD4C3E" w:rsidRPr="00DD4C3E">
              <w:t>е</w:t>
            </w:r>
            <w:r w:rsidR="00DD4C3E" w:rsidRPr="00DD4C3E">
              <w:t>чением не менее 40х90 мм. Вязка бруса со столбами осуществляется методом, через прямой одинарный гл</w:t>
            </w:r>
            <w:r w:rsidR="00DD4C3E" w:rsidRPr="00DD4C3E">
              <w:t>у</w:t>
            </w:r>
            <w:r w:rsidR="00DD4C3E" w:rsidRPr="00DD4C3E">
              <w:t>хой шип, крепление нигелем.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45A33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AD0B4E">
              <w:rPr>
                <w:color w:val="000000"/>
              </w:rPr>
              <w:t>Каркас</w:t>
            </w:r>
            <w:r w:rsidR="00AD0B4E" w:rsidRPr="00382254">
              <w:rPr>
                <w:color w:val="000000"/>
              </w:rPr>
              <w:t xml:space="preserve"> должен быть выполнен из пр</w:t>
            </w:r>
            <w:r w:rsidR="00AD0B4E" w:rsidRPr="00382254">
              <w:rPr>
                <w:color w:val="000000"/>
              </w:rPr>
              <w:t>о</w:t>
            </w:r>
            <w:r w:rsidR="00AD0B4E" w:rsidRPr="00382254">
              <w:rPr>
                <w:color w:val="000000"/>
              </w:rPr>
              <w:t>фильной трубы сечением не менее 50х25х2мм</w:t>
            </w:r>
            <w:r w:rsidR="00AD0B4E">
              <w:rPr>
                <w:color w:val="000000"/>
              </w:rPr>
              <w:t xml:space="preserve"> и </w:t>
            </w:r>
            <w:r w:rsidR="00AD0B4E" w:rsidRPr="00382254">
              <w:rPr>
                <w:color w:val="000000"/>
              </w:rPr>
              <w:t>утоп</w:t>
            </w:r>
            <w:r w:rsidR="00AD0B4E">
              <w:rPr>
                <w:color w:val="000000"/>
              </w:rPr>
              <w:t>лен</w:t>
            </w:r>
            <w:r w:rsidR="00AD0B4E" w:rsidRPr="00382254">
              <w:rPr>
                <w:color w:val="000000"/>
              </w:rPr>
              <w:t xml:space="preserve"> в отфрезерован</w:t>
            </w:r>
            <w:r w:rsidR="00AD0B4E">
              <w:rPr>
                <w:color w:val="000000"/>
              </w:rPr>
              <w:t>ный паз фанерного борта</w:t>
            </w:r>
            <w:r w:rsidR="00AD0B4E" w:rsidRPr="00382254">
              <w:rPr>
                <w:color w:val="000000"/>
              </w:rPr>
              <w:t xml:space="preserve"> по всей дл</w:t>
            </w:r>
            <w:r w:rsidR="00AD0B4E" w:rsidRPr="00382254">
              <w:rPr>
                <w:color w:val="000000"/>
              </w:rPr>
              <w:t>и</w:t>
            </w:r>
            <w:r w:rsidR="00AD0B4E" w:rsidRPr="00382254">
              <w:rPr>
                <w:color w:val="000000"/>
              </w:rPr>
              <w:t>не.Желоб должен быть изготовлен из единого листа не ржавеющей стали, тол</w:t>
            </w:r>
            <w:r w:rsidR="00AD0B4E">
              <w:rPr>
                <w:color w:val="000000"/>
              </w:rPr>
              <w:t>щиной не менее 1,5</w:t>
            </w:r>
            <w:r w:rsidR="00AD0B4E" w:rsidRPr="00382254">
              <w:rPr>
                <w:color w:val="000000"/>
              </w:rPr>
              <w:t xml:space="preserve"> мм, прив</w:t>
            </w:r>
            <w:r w:rsidR="00AD0B4E" w:rsidRPr="00382254">
              <w:rPr>
                <w:color w:val="000000"/>
              </w:rPr>
              <w:t>а</w:t>
            </w:r>
            <w:r w:rsidR="00AD0B4E" w:rsidRPr="00382254">
              <w:rPr>
                <w:color w:val="000000"/>
              </w:rPr>
              <w:t>ренным к каркасу горки. Борта горки выполнены из вл</w:t>
            </w:r>
            <w:r w:rsidR="00AD0B4E" w:rsidRPr="00382254">
              <w:rPr>
                <w:color w:val="000000"/>
              </w:rPr>
              <w:t>а</w:t>
            </w:r>
            <w:r w:rsidR="00AD0B4E" w:rsidRPr="00382254">
              <w:rPr>
                <w:color w:val="000000"/>
              </w:rPr>
              <w:t>гостойкой фан</w:t>
            </w:r>
            <w:r w:rsidR="00AD0B4E">
              <w:rPr>
                <w:color w:val="000000"/>
              </w:rPr>
              <w:t xml:space="preserve">еры марки ФСФ сорт не ниже 2/2 </w:t>
            </w:r>
            <w:r w:rsidR="00AD0B4E" w:rsidRPr="00382254">
              <w:rPr>
                <w:color w:val="000000"/>
              </w:rPr>
              <w:t xml:space="preserve"> то</w:t>
            </w:r>
            <w:r w:rsidR="00AD0B4E" w:rsidRPr="00382254">
              <w:rPr>
                <w:color w:val="000000"/>
              </w:rPr>
              <w:t>л</w:t>
            </w:r>
            <w:r w:rsidR="00AD0B4E" w:rsidRPr="00382254">
              <w:rPr>
                <w:color w:val="000000"/>
              </w:rPr>
              <w:t xml:space="preserve">щиной не менее 24мм и высотой не менее </w:t>
            </w:r>
            <w:r w:rsidR="00AD0B4E" w:rsidRPr="00382254">
              <w:rPr>
                <w:color w:val="000000"/>
              </w:rPr>
              <w:lastRenderedPageBreak/>
              <w:t>120мм</w:t>
            </w:r>
            <w:r w:rsidR="00AD0B4E">
              <w:rPr>
                <w:color w:val="000000"/>
              </w:rPr>
              <w:t xml:space="preserve">.Боковые ограждения ската </w:t>
            </w:r>
            <w:r w:rsidR="00AD0B4E" w:rsidRPr="00713472">
              <w:rPr>
                <w:color w:val="000000"/>
              </w:rPr>
              <w:t>горки выполнены из влагостойкой фан</w:t>
            </w:r>
            <w:r w:rsidR="00AD0B4E">
              <w:rPr>
                <w:color w:val="000000"/>
              </w:rPr>
              <w:t>еры марки ФСФ сорт не ниже 2/2</w:t>
            </w:r>
            <w:r w:rsidR="00AD0B4E" w:rsidRPr="00713472">
              <w:rPr>
                <w:color w:val="000000"/>
              </w:rPr>
              <w:t xml:space="preserve"> толщи</w:t>
            </w:r>
            <w:r w:rsidR="00AD0B4E">
              <w:rPr>
                <w:color w:val="000000"/>
              </w:rPr>
              <w:t>ной не менее 24мм,</w:t>
            </w:r>
            <w:r w:rsidR="00AD0B4E" w:rsidRPr="00713472">
              <w:rPr>
                <w:color w:val="000000"/>
              </w:rPr>
              <w:t xml:space="preserve"> высотой не менее</w:t>
            </w:r>
            <w:r w:rsidR="00AD0B4E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AD0B4E" w:rsidRPr="00951D62">
              <w:rPr>
                <w:color w:val="000000"/>
              </w:rPr>
              <w:t xml:space="preserve">  из м</w:t>
            </w:r>
            <w:r w:rsidR="00AD0B4E" w:rsidRPr="00951D62">
              <w:rPr>
                <w:color w:val="000000"/>
              </w:rPr>
              <w:t>е</w:t>
            </w:r>
            <w:r w:rsidR="00AD0B4E" w:rsidRPr="00951D62">
              <w:rPr>
                <w:color w:val="000000"/>
              </w:rPr>
              <w:t>таллической трубы ди</w:t>
            </w:r>
            <w:r w:rsidR="00AD0B4E">
              <w:rPr>
                <w:color w:val="000000"/>
              </w:rPr>
              <w:t>а</w:t>
            </w:r>
            <w:r w:rsidR="00AD0B4E" w:rsidRPr="00951D62">
              <w:rPr>
                <w:color w:val="000000"/>
              </w:rPr>
              <w:t>метром не менее 32мм и толщ</w:t>
            </w:r>
            <w:r w:rsidR="00AD0B4E" w:rsidRPr="00951D62">
              <w:rPr>
                <w:color w:val="000000"/>
              </w:rPr>
              <w:t>и</w:t>
            </w:r>
            <w:r w:rsidR="00AD0B4E" w:rsidRPr="00951D62">
              <w:rPr>
                <w:color w:val="000000"/>
              </w:rPr>
              <w:t>ной стенки 3.5мм с двумя штампованными ушками</w:t>
            </w:r>
            <w:r w:rsidR="00AD0B4E">
              <w:rPr>
                <w:color w:val="000000"/>
              </w:rPr>
              <w:t xml:space="preserve"> из стали не менее 4 мм,</w:t>
            </w:r>
            <w:r w:rsidR="00AD0B4E" w:rsidRPr="00951D62">
              <w:rPr>
                <w:color w:val="000000"/>
              </w:rPr>
              <w:t xml:space="preserve"> под 4 </w:t>
            </w:r>
            <w:r w:rsidR="00AD0B4E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AD0B4E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AD0B4E">
            <w:pPr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.с</w:t>
            </w:r>
            <w:proofErr w:type="gramEnd"/>
            <w:r w:rsidRPr="009814FA">
              <w:rPr>
                <w:color w:val="000000"/>
              </w:rPr>
              <w:t xml:space="preserve">крепленными между собой. Устанавливаться в отфрезерованный паз в перилах. Перила выполнены из влагостойкой фанеры марки ФСФ сорт не ниже </w:t>
            </w:r>
            <w:r w:rsidR="00AD0B4E">
              <w:rPr>
                <w:color w:val="000000"/>
              </w:rPr>
              <w:t>2/2</w:t>
            </w:r>
            <w:r w:rsidRPr="009814FA">
              <w:rPr>
                <w:color w:val="000000"/>
              </w:rPr>
              <w:t>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1B6BFE" w:rsidP="004D426A">
            <w:pPr>
              <w:jc w:val="both"/>
              <w:cnfStyle w:val="00000000000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AD0B4E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2063AA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754ED9" w:rsidRDefault="002063AA" w:rsidP="00D86B8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2063AA" w:rsidRPr="00754ED9" w:rsidRDefault="002063AA" w:rsidP="00AD0B4E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E78B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</w:t>
            </w:r>
            <w:r w:rsidR="00AD0B4E">
              <w:rPr>
                <w:color w:val="000000"/>
              </w:rPr>
              <w:t>2/2</w:t>
            </w:r>
            <w:r w:rsidRPr="00A86472">
              <w:rPr>
                <w:color w:val="000000"/>
              </w:rPr>
              <w:t xml:space="preserve"> и толщиной не менее 21мм</w:t>
            </w:r>
            <w:bookmarkStart w:id="58" w:name="_GoBack"/>
            <w:bookmarkEnd w:id="58"/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AD0B4E">
            <w:pPr>
              <w:cnfStyle w:val="0000000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</w:t>
            </w:r>
            <w:r w:rsidR="00AD0B4E">
              <w:t>2/</w:t>
            </w:r>
            <w:r>
              <w:t xml:space="preserve">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25012F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мернойпорошковой краской. Заглушки пластиковые, цветные. Все метизы оцинкованы.</w:t>
            </w:r>
          </w:p>
        </w:tc>
      </w:tr>
      <w:tr w:rsidR="004379F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245A33" w:rsidP="005E78B1">
            <w:pPr>
              <w:cnfStyle w:val="000000100000"/>
            </w:pPr>
            <w:r>
              <w:t>Манеж состоит из баш</w:t>
            </w:r>
            <w:r w:rsidR="004379F6">
              <w:t>н</w:t>
            </w:r>
            <w:r>
              <w:t xml:space="preserve">ис </w:t>
            </w:r>
            <w:r w:rsidR="00A459E2">
              <w:t>установлен</w:t>
            </w:r>
            <w:r>
              <w:t>ной</w:t>
            </w:r>
            <w:r w:rsidR="002063AA">
              <w:t>лестниц</w:t>
            </w:r>
            <w:r>
              <w:t>ей,</w:t>
            </w:r>
            <w:r w:rsidR="005C29E0">
              <w:t xml:space="preserve"> ограждение</w:t>
            </w:r>
            <w:r>
              <w:t>м</w:t>
            </w:r>
            <w:r w:rsidR="005C29E0">
              <w:t xml:space="preserve"> фанер</w:t>
            </w:r>
            <w:r>
              <w:t>ным, горкой</w:t>
            </w:r>
            <w:r w:rsidR="005C29E0">
              <w:t>.</w:t>
            </w:r>
            <w:r w:rsidR="004379F6">
              <w:t xml:space="preserve"> Все резьбовые соед</w:t>
            </w:r>
            <w:r w:rsidR="004379F6">
              <w:t>и</w:t>
            </w:r>
            <w:r w:rsidR="004379F6">
              <w:t>нения должны быть закрыты разноцветными пластик</w:t>
            </w:r>
            <w:r w:rsidR="004379F6">
              <w:t>о</w:t>
            </w:r>
            <w:r w:rsidR="004379F6">
              <w:lastRenderedPageBreak/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5A" w:rsidRDefault="0094765A" w:rsidP="00D74A8E">
      <w:r>
        <w:separator/>
      </w:r>
    </w:p>
  </w:endnote>
  <w:endnote w:type="continuationSeparator" w:id="1">
    <w:p w:rsidR="0094765A" w:rsidRDefault="0094765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5A" w:rsidRDefault="0094765A" w:rsidP="00D74A8E">
      <w:r>
        <w:separator/>
      </w:r>
    </w:p>
  </w:footnote>
  <w:footnote w:type="continuationSeparator" w:id="1">
    <w:p w:rsidR="0094765A" w:rsidRDefault="0094765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A33"/>
    <w:rsid w:val="00245FBA"/>
    <w:rsid w:val="0025012F"/>
    <w:rsid w:val="00252241"/>
    <w:rsid w:val="002536F7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3492"/>
    <w:rsid w:val="005E13BB"/>
    <w:rsid w:val="005E54D6"/>
    <w:rsid w:val="005E78B1"/>
    <w:rsid w:val="005F2EA7"/>
    <w:rsid w:val="00606B14"/>
    <w:rsid w:val="006106ED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245C"/>
    <w:rsid w:val="00735C8E"/>
    <w:rsid w:val="00744238"/>
    <w:rsid w:val="007512AC"/>
    <w:rsid w:val="007521BF"/>
    <w:rsid w:val="00761CF6"/>
    <w:rsid w:val="0077168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765A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0B4E"/>
    <w:rsid w:val="00AD234F"/>
    <w:rsid w:val="00AD4C5E"/>
    <w:rsid w:val="00AE549B"/>
    <w:rsid w:val="00AF0B6C"/>
    <w:rsid w:val="00AF0BE6"/>
    <w:rsid w:val="00AF5165"/>
    <w:rsid w:val="00B018A4"/>
    <w:rsid w:val="00B23A46"/>
    <w:rsid w:val="00B34D18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5078-B30C-46AF-813C-AA736761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2013-11-07T14:23:00Z</dcterms:created>
  <dcterms:modified xsi:type="dcterms:W3CDTF">2015-01-15T10:15:00Z</dcterms:modified>
</cp:coreProperties>
</file>