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F14EA5">
              <w:rPr>
                <w:b/>
                <w:bCs/>
                <w:sz w:val="22"/>
                <w:szCs w:val="22"/>
              </w:rPr>
              <w:t>22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0F7F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B21F0C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14EA5" w:rsidP="00B21F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530</w:t>
            </w:r>
            <w:r w:rsidR="00800F7F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14EA5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280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>скамьи для пресса</w:t>
            </w:r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1E14A3" w:rsidP="00F14E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73</w:t>
            </w:r>
            <w:r w:rsidR="006C23FF">
              <w:rPr>
                <w:bCs/>
                <w:sz w:val="22"/>
                <w:szCs w:val="22"/>
              </w:rPr>
              <w:t xml:space="preserve">0, </w:t>
            </w:r>
            <w:r w:rsidR="00F14EA5">
              <w:rPr>
                <w:bCs/>
                <w:sz w:val="22"/>
                <w:szCs w:val="22"/>
              </w:rPr>
              <w:t>1000, 210</w:t>
            </w:r>
            <w:r w:rsidR="00800F7F">
              <w:rPr>
                <w:bCs/>
                <w:sz w:val="22"/>
                <w:szCs w:val="22"/>
              </w:rPr>
              <w:t>0</w:t>
            </w:r>
            <w:r w:rsidR="00F14EA5">
              <w:rPr>
                <w:bCs/>
                <w:sz w:val="22"/>
                <w:szCs w:val="22"/>
              </w:rPr>
              <w:t xml:space="preserve">, </w:t>
            </w:r>
            <w:r w:rsidR="006C23FF">
              <w:rPr>
                <w:bCs/>
                <w:sz w:val="22"/>
                <w:szCs w:val="22"/>
              </w:rPr>
              <w:t>2</w:t>
            </w:r>
            <w:r w:rsidR="00800F7F">
              <w:rPr>
                <w:bCs/>
                <w:sz w:val="22"/>
                <w:szCs w:val="22"/>
              </w:rPr>
              <w:t>3</w:t>
            </w:r>
            <w:r w:rsidR="006C23FF">
              <w:rPr>
                <w:bCs/>
                <w:sz w:val="22"/>
                <w:szCs w:val="22"/>
              </w:rPr>
              <w:t>0</w:t>
            </w:r>
            <w:r w:rsidR="00914D0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F14E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14EA5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14EA5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 w:rsidR="00F14EA5">
              <w:rPr>
                <w:color w:val="000000"/>
                <w:sz w:val="22"/>
                <w:szCs w:val="22"/>
              </w:rPr>
              <w:t>5</w:t>
            </w:r>
            <w:r w:rsidR="00800F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00F7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="00800F7F">
              <w:rPr>
                <w:color w:val="000000"/>
                <w:sz w:val="22"/>
                <w:szCs w:val="22"/>
              </w:rPr>
              <w:t xml:space="preserve"> </w:t>
            </w:r>
            <w:r w:rsidRPr="004C503B">
              <w:rPr>
                <w:color w:val="000000"/>
                <w:sz w:val="22"/>
                <w:szCs w:val="22"/>
              </w:rPr>
              <w:t xml:space="preserve">длиной не менее 1200 мм </w:t>
            </w:r>
            <w:r>
              <w:rPr>
                <w:color w:val="000000"/>
                <w:sz w:val="22"/>
                <w:szCs w:val="22"/>
              </w:rPr>
              <w:t>и</w:t>
            </w:r>
            <w:r w:rsidR="00800F7F">
              <w:rPr>
                <w:color w:val="000000"/>
                <w:sz w:val="22"/>
                <w:szCs w:val="22"/>
              </w:rPr>
              <w:t xml:space="preserve"> </w:t>
            </w:r>
            <w:r w:rsidR="00A127A5">
              <w:rPr>
                <w:color w:val="000000"/>
                <w:sz w:val="22"/>
                <w:szCs w:val="22"/>
              </w:rPr>
              <w:t>6</w:t>
            </w:r>
            <w:r w:rsidR="00800F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0F7F">
              <w:rPr>
                <w:color w:val="000000"/>
                <w:sz w:val="22"/>
                <w:szCs w:val="22"/>
              </w:rPr>
              <w:t>шт</w:t>
            </w:r>
            <w:proofErr w:type="spellEnd"/>
            <w:r w:rsidR="00800F7F">
              <w:rPr>
                <w:color w:val="000000"/>
                <w:sz w:val="22"/>
                <w:szCs w:val="22"/>
              </w:rPr>
              <w:t xml:space="preserve"> длиной не менее 5</w:t>
            </w:r>
            <w:r w:rsidR="00800F7F" w:rsidRPr="004C503B">
              <w:rPr>
                <w:color w:val="000000"/>
                <w:sz w:val="22"/>
                <w:szCs w:val="22"/>
              </w:rPr>
              <w:t xml:space="preserve">00 </w:t>
            </w:r>
            <w:r w:rsidR="00800F7F">
              <w:rPr>
                <w:color w:val="000000"/>
                <w:sz w:val="22"/>
                <w:szCs w:val="22"/>
              </w:rPr>
              <w:t xml:space="preserve">мм,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  <w:proofErr w:type="gramEnd"/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A127A5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127A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05297" w:rsidRPr="00005297">
              <w:rPr>
                <w:color w:val="000000"/>
                <w:sz w:val="22"/>
                <w:szCs w:val="22"/>
              </w:rPr>
              <w:t>длиной 2000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</w:t>
            </w:r>
            <w:r w:rsidR="00005297" w:rsidRPr="00005297">
              <w:rPr>
                <w:color w:val="000000"/>
                <w:sz w:val="22"/>
                <w:szCs w:val="22"/>
              </w:rPr>
              <w:t>в</w:t>
            </w:r>
            <w:r w:rsidR="00005297" w:rsidRPr="00005297">
              <w:rPr>
                <w:color w:val="000000"/>
                <w:sz w:val="22"/>
                <w:szCs w:val="22"/>
              </w:rPr>
              <w:t>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деревянного бруса сечением не менее </w:t>
            </w:r>
            <w:r w:rsidR="00297246">
              <w:rPr>
                <w:color w:val="000000"/>
                <w:sz w:val="22"/>
                <w:szCs w:val="22"/>
              </w:rPr>
              <w:t>100х100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</w:t>
            </w:r>
            <w:r w:rsidR="00005297" w:rsidRPr="00005297">
              <w:rPr>
                <w:color w:val="000000"/>
                <w:sz w:val="22"/>
                <w:szCs w:val="22"/>
              </w:rPr>
              <w:t>т</w:t>
            </w:r>
            <w:r w:rsidR="00005297" w:rsidRPr="00005297">
              <w:rPr>
                <w:color w:val="000000"/>
                <w:sz w:val="22"/>
                <w:szCs w:val="22"/>
              </w:rPr>
              <w:t>ром не менее 34 мм, толщиной стенки не менее 3,2 мм. Располагается между 4 столбов. Дополнительно в вер</w:t>
            </w:r>
            <w:r w:rsidR="00005297" w:rsidRPr="00005297">
              <w:rPr>
                <w:color w:val="000000"/>
                <w:sz w:val="22"/>
                <w:szCs w:val="22"/>
              </w:rPr>
              <w:t>х</w:t>
            </w:r>
            <w:r w:rsidR="00005297" w:rsidRPr="00005297">
              <w:rPr>
                <w:color w:val="000000"/>
                <w:sz w:val="22"/>
                <w:szCs w:val="22"/>
              </w:rPr>
              <w:t>ней части смонтирована перекладина для фиксации ног.</w:t>
            </w:r>
          </w:p>
        </w:tc>
      </w:tr>
      <w:tr w:rsidR="00A127A5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6C23FF" w:rsidRDefault="00A127A5" w:rsidP="003076C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6C23FF" w:rsidRDefault="00A127A5" w:rsidP="00A127A5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 шт. Должен быть длиной 2100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</w:t>
            </w:r>
            <w:proofErr w:type="gramStart"/>
            <w:r w:rsidRPr="00914D0E">
              <w:rPr>
                <w:color w:val="000000"/>
                <w:sz w:val="22"/>
                <w:szCs w:val="22"/>
              </w:rPr>
              <w:t>Закреплен</w:t>
            </w:r>
            <w:proofErr w:type="gramEnd"/>
            <w:r w:rsidRPr="00914D0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четырех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</w:t>
            </w:r>
            <w:r w:rsidRPr="00914D0E">
              <w:rPr>
                <w:color w:val="000000"/>
                <w:sz w:val="22"/>
                <w:szCs w:val="22"/>
              </w:rPr>
              <w:t>е</w:t>
            </w:r>
            <w:r w:rsidRPr="00914D0E">
              <w:rPr>
                <w:color w:val="000000"/>
                <w:sz w:val="22"/>
                <w:szCs w:val="22"/>
              </w:rPr>
              <w:t>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F14EA5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F14EA5" w:rsidRDefault="00F14EA5" w:rsidP="006C51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4EA5">
              <w:rPr>
                <w:color w:val="000000"/>
                <w:sz w:val="22"/>
                <w:szCs w:val="22"/>
              </w:rPr>
              <w:t>Канат</w:t>
            </w:r>
          </w:p>
          <w:p w:rsidR="00F14EA5" w:rsidRPr="00F14EA5" w:rsidRDefault="00F14EA5" w:rsidP="006C51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14EA5" w:rsidRPr="00F14EA5" w:rsidRDefault="00F14EA5" w:rsidP="006C51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F14EA5" w:rsidRDefault="00F14EA5" w:rsidP="00F14E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 шт. Должен быть </w:t>
            </w:r>
            <w:r w:rsidRPr="00F14EA5">
              <w:rPr>
                <w:color w:val="000000"/>
                <w:sz w:val="22"/>
                <w:szCs w:val="22"/>
              </w:rPr>
              <w:t>полипропиленовый ди</w:t>
            </w:r>
            <w:r w:rsidRPr="00F14EA5">
              <w:rPr>
                <w:color w:val="000000"/>
                <w:sz w:val="22"/>
                <w:szCs w:val="22"/>
              </w:rPr>
              <w:t>а</w:t>
            </w:r>
            <w:r w:rsidRPr="00F14EA5">
              <w:rPr>
                <w:color w:val="000000"/>
                <w:sz w:val="22"/>
                <w:szCs w:val="22"/>
              </w:rPr>
              <w:t>метр не менее 30мм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F14EA5">
              <w:rPr>
                <w:color w:val="000000"/>
                <w:sz w:val="22"/>
                <w:szCs w:val="22"/>
              </w:rPr>
              <w:t>бетонир</w:t>
            </w:r>
            <w:r>
              <w:rPr>
                <w:color w:val="000000"/>
                <w:sz w:val="22"/>
                <w:szCs w:val="22"/>
              </w:rPr>
              <w:t>оваться</w:t>
            </w:r>
            <w:r w:rsidRPr="00F14EA5">
              <w:rPr>
                <w:color w:val="000000"/>
                <w:sz w:val="22"/>
                <w:szCs w:val="22"/>
              </w:rPr>
              <w:t xml:space="preserve"> в зе</w:t>
            </w:r>
            <w:r w:rsidRPr="00F14EA5">
              <w:rPr>
                <w:color w:val="000000"/>
                <w:sz w:val="22"/>
                <w:szCs w:val="22"/>
              </w:rPr>
              <w:t>м</w:t>
            </w:r>
            <w:r w:rsidRPr="00F14EA5">
              <w:rPr>
                <w:color w:val="000000"/>
                <w:sz w:val="22"/>
                <w:szCs w:val="22"/>
              </w:rPr>
              <w:t>лю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14EA5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F14EA5" w:rsidRDefault="00F14EA5" w:rsidP="00F14EA5">
            <w:pPr>
              <w:snapToGrid w:val="0"/>
              <w:rPr>
                <w:color w:val="000000"/>
                <w:sz w:val="22"/>
                <w:szCs w:val="22"/>
              </w:rPr>
            </w:pPr>
            <w:r w:rsidRPr="00F14EA5">
              <w:rPr>
                <w:color w:val="000000"/>
                <w:sz w:val="22"/>
                <w:szCs w:val="22"/>
              </w:rPr>
              <w:t>К</w:t>
            </w:r>
            <w:r w:rsidRPr="00F14EA5">
              <w:rPr>
                <w:color w:val="000000"/>
                <w:sz w:val="22"/>
                <w:szCs w:val="22"/>
              </w:rPr>
              <w:t>ольца</w:t>
            </w:r>
            <w:r w:rsidRPr="00F14EA5">
              <w:rPr>
                <w:color w:val="000000"/>
                <w:sz w:val="22"/>
                <w:szCs w:val="22"/>
              </w:rPr>
              <w:t xml:space="preserve"> гимнастические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F14EA5" w:rsidRDefault="00F14EA5" w:rsidP="006C51F1">
            <w:pPr>
              <w:snapToGrid w:val="0"/>
              <w:rPr>
                <w:color w:val="000000"/>
                <w:sz w:val="22"/>
                <w:szCs w:val="22"/>
              </w:rPr>
            </w:pPr>
            <w:bookmarkStart w:id="4" w:name="OLE_LINK26"/>
            <w:bookmarkStart w:id="5" w:name="OLE_LINK27"/>
            <w:r>
              <w:rPr>
                <w:color w:val="000000"/>
                <w:sz w:val="22"/>
                <w:szCs w:val="22"/>
              </w:rPr>
              <w:t xml:space="preserve">В кол-ве 2 шт. </w:t>
            </w:r>
            <w:r w:rsidRPr="00F14EA5">
              <w:rPr>
                <w:color w:val="000000"/>
                <w:sz w:val="22"/>
                <w:szCs w:val="22"/>
              </w:rPr>
              <w:t>Канат полипропиленовый армирова</w:t>
            </w:r>
            <w:r w:rsidRPr="00F14EA5">
              <w:rPr>
                <w:color w:val="000000"/>
                <w:sz w:val="22"/>
                <w:szCs w:val="22"/>
              </w:rPr>
              <w:t>н</w:t>
            </w:r>
            <w:r w:rsidRPr="00F14EA5">
              <w:rPr>
                <w:color w:val="000000"/>
                <w:sz w:val="22"/>
                <w:szCs w:val="22"/>
              </w:rPr>
              <w:t>ный диаметр не менее 16мм. с двумя кольцами из ламин</w:t>
            </w:r>
            <w:r w:rsidRPr="00F14EA5">
              <w:rPr>
                <w:color w:val="000000"/>
                <w:sz w:val="22"/>
                <w:szCs w:val="22"/>
              </w:rPr>
              <w:t>и</w:t>
            </w:r>
            <w:r w:rsidRPr="00F14EA5">
              <w:rPr>
                <w:color w:val="000000"/>
                <w:sz w:val="22"/>
                <w:szCs w:val="22"/>
              </w:rPr>
              <w:t>рованной ф</w:t>
            </w:r>
            <w:r w:rsidRPr="00F14EA5">
              <w:rPr>
                <w:color w:val="000000"/>
                <w:sz w:val="22"/>
                <w:szCs w:val="22"/>
              </w:rPr>
              <w:t>а</w:t>
            </w:r>
            <w:r w:rsidRPr="00F14EA5">
              <w:rPr>
                <w:color w:val="000000"/>
                <w:sz w:val="22"/>
                <w:szCs w:val="22"/>
              </w:rPr>
              <w:t>неры толщиной не менее 24 мм.</w:t>
            </w:r>
            <w:bookmarkEnd w:id="4"/>
            <w:bookmarkEnd w:id="5"/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F14EA5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127A5">
              <w:rPr>
                <w:color w:val="000000"/>
                <w:sz w:val="22"/>
                <w:szCs w:val="22"/>
              </w:rPr>
              <w:t>2</w:t>
            </w:r>
            <w:r w:rsidR="00F14EA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</w:t>
            </w:r>
            <w:r w:rsidRPr="004C503B">
              <w:rPr>
                <w:color w:val="000000"/>
                <w:sz w:val="22"/>
                <w:szCs w:val="22"/>
              </w:rPr>
              <w:t>з</w:t>
            </w:r>
            <w:r w:rsidRPr="004C503B">
              <w:rPr>
                <w:color w:val="000000"/>
                <w:sz w:val="22"/>
                <w:szCs w:val="22"/>
              </w:rPr>
              <w:t>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</w:t>
            </w:r>
            <w:r w:rsidR="00800F7F">
              <w:rPr>
                <w:color w:val="000000"/>
                <w:sz w:val="22"/>
                <w:szCs w:val="22"/>
              </w:rPr>
              <w:t xml:space="preserve"> пре</w:t>
            </w:r>
            <w:r w:rsidR="00800F7F">
              <w:rPr>
                <w:color w:val="000000"/>
                <w:sz w:val="22"/>
                <w:szCs w:val="22"/>
              </w:rPr>
              <w:t>с</w:t>
            </w:r>
            <w:r w:rsidR="00800F7F">
              <w:rPr>
                <w:color w:val="000000"/>
                <w:sz w:val="22"/>
                <w:szCs w:val="22"/>
              </w:rPr>
              <w:t>са,</w:t>
            </w:r>
            <w:r w:rsidRPr="004C503B">
              <w:rPr>
                <w:color w:val="000000"/>
                <w:sz w:val="22"/>
                <w:szCs w:val="22"/>
              </w:rPr>
              <w:t xml:space="preserve">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6" w:name="_GoBack"/>
      <w:bookmarkEnd w:id="2"/>
      <w:bookmarkEnd w:id="3"/>
      <w:bookmarkEnd w:id="6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0C" w:rsidRDefault="00B21F0C" w:rsidP="00D74A8E">
      <w:r>
        <w:separator/>
      </w:r>
    </w:p>
  </w:endnote>
  <w:endnote w:type="continuationSeparator" w:id="1">
    <w:p w:rsidR="00B21F0C" w:rsidRDefault="00B21F0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0C" w:rsidRDefault="00B21F0C" w:rsidP="00D74A8E">
      <w:r>
        <w:separator/>
      </w:r>
    </w:p>
  </w:footnote>
  <w:footnote w:type="continuationSeparator" w:id="1">
    <w:p w:rsidR="00B21F0C" w:rsidRDefault="00B21F0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297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14A3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9552B"/>
    <w:rsid w:val="00297246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090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0F7F"/>
    <w:rsid w:val="00804157"/>
    <w:rsid w:val="00815F40"/>
    <w:rsid w:val="008164CA"/>
    <w:rsid w:val="00816EA9"/>
    <w:rsid w:val="00820DB9"/>
    <w:rsid w:val="008269E0"/>
    <w:rsid w:val="008300F5"/>
    <w:rsid w:val="00830529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E797C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127A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1855"/>
    <w:rsid w:val="00AD234F"/>
    <w:rsid w:val="00AE549B"/>
    <w:rsid w:val="00AF0B6C"/>
    <w:rsid w:val="00AF0BE6"/>
    <w:rsid w:val="00B018A4"/>
    <w:rsid w:val="00B21F0C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4EA5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A793B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2014-06-09T10:46:00Z</dcterms:created>
  <dcterms:modified xsi:type="dcterms:W3CDTF">2014-06-09T10:46:00Z</dcterms:modified>
</cp:coreProperties>
</file>